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color w:val="000000"/>
          <w:sz w:val="48"/>
          <w:szCs w:val="48"/>
          <w:u w:val="none"/>
        </w:rPr>
      </w:pPr>
      <w:r>
        <w:rPr>
          <w:b/>
          <w:color w:val="000000"/>
          <w:sz w:val="48"/>
          <w:szCs w:val="48"/>
          <w:u w:val="none"/>
        </w:rPr>
      </w:r>
    </w:p>
    <w:p>
      <w:pPr>
        <w:pStyle w:val="Normal"/>
        <w:rPr>
          <w:b/>
          <w:b/>
          <w:color w:val="000000"/>
          <w:sz w:val="48"/>
          <w:szCs w:val="48"/>
          <w:u w:val="none"/>
        </w:rPr>
      </w:pPr>
      <w:r>
        <w:rPr>
          <w:b/>
          <w:color w:val="000000"/>
          <w:sz w:val="48"/>
          <w:szCs w:val="48"/>
          <w:u w:val="no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73660</wp:posOffset>
            </wp:positionH>
            <wp:positionV relativeFrom="paragraph">
              <wp:posOffset>-805815</wp:posOffset>
            </wp:positionV>
            <wp:extent cx="5233035" cy="93218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color w:val="000000"/>
          <w:sz w:val="48"/>
          <w:szCs w:val="48"/>
          <w:u w:val="none"/>
        </w:rPr>
      </w:pPr>
      <w:r>
        <w:rPr>
          <w:b/>
          <w:color w:val="000000"/>
          <w:sz w:val="48"/>
          <w:szCs w:val="48"/>
          <w:u w:val="none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48"/>
          <w:szCs w:val="48"/>
          <w:u w:val="none"/>
        </w:rPr>
        <w:t>PROVOZNÍ ŘÁD  ŠKOLNÍ  JÍDELNY</w:t>
      </w:r>
    </w:p>
    <w:p>
      <w:pPr>
        <w:pStyle w:val="Normal"/>
        <w:rPr>
          <w:color w:val="000000"/>
        </w:rPr>
      </w:pPr>
      <w:r>
        <w:rPr>
          <w:color w:val="000000"/>
          <w:sz w:val="48"/>
          <w:szCs w:val="48"/>
          <w:u w:val="none"/>
        </w:rPr>
        <w:t xml:space="preserve">           </w:t>
      </w:r>
      <w:r>
        <w:rPr>
          <w:color w:val="000000"/>
          <w:sz w:val="48"/>
          <w:szCs w:val="48"/>
          <w:u w:val="none"/>
        </w:rPr>
        <w:t>výdejna ZŠ – Velvarská 310</w:t>
      </w:r>
    </w:p>
    <w:p>
      <w:pPr>
        <w:pStyle w:val="Normal"/>
        <w:rPr>
          <w:color w:val="000000"/>
          <w:sz w:val="48"/>
          <w:szCs w:val="48"/>
          <w:u w:val="none"/>
        </w:rPr>
      </w:pPr>
      <w:r>
        <w:rPr>
          <w:color w:val="000000"/>
          <w:sz w:val="48"/>
          <w:szCs w:val="48"/>
          <w:u w:val="none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8"/>
          <w:szCs w:val="20"/>
          <w:u w:val="none"/>
        </w:rPr>
        <w:t>1. Základní ustanovení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  <w:sz w:val="28"/>
          <w:szCs w:val="28"/>
          <w:u w:val="none"/>
        </w:rPr>
        <w:t>Provoz ŠJ se řídí vyhláškou č. 107/2008 Sb., o školním stravování,     ( výživovými normami, finančními limity ).</w:t>
        <w:br/>
        <w:t>Novým školským zákonem 561/2004 Sb. §119, zákonem 258/2000 Sb., o ochraně veřejného zdraví.</w:t>
        <w:br/>
        <w:t>Vyhláškou 137/2004 Sb., o hygienických požadavcích na stravovací služby.</w:t>
      </w:r>
    </w:p>
    <w:p>
      <w:pPr>
        <w:pStyle w:val="Normal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8"/>
          <w:szCs w:val="20"/>
          <w:u w:val="none"/>
        </w:rPr>
        <w:t>2. Kategorie strávníků</w:t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Žáci  jsou rozděleni do kategorií, dle dosaženého věku ve školním roce.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Na dotovanou stravu má strávník nárok, pouze v případě docházky do ZŠ.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V době nepřítomnosti nikoli.</w:t>
      </w:r>
    </w:p>
    <w:p>
      <w:pPr>
        <w:pStyle w:val="Normal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8"/>
          <w:szCs w:val="20"/>
          <w:u w:val="none"/>
        </w:rPr>
        <w:t xml:space="preserve">3. Ceny stravného </w:t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Cena stravného pro jednotlivé kategorie, se řídí vyhláškou č. 107/2008 Sb., a to podle věku dosaženého ve školním roce.</w:t>
      </w:r>
    </w:p>
    <w:p>
      <w:pPr>
        <w:pStyle w:val="Normal"/>
        <w:tabs>
          <w:tab w:val="clear" w:pos="708"/>
          <w:tab w:val="left" w:pos="1710" w:leader="none"/>
        </w:tabs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tabs>
          <w:tab w:val="clear" w:pos="708"/>
          <w:tab w:val="left" w:pos="1710" w:leader="none"/>
        </w:tabs>
        <w:ind w:hanging="0"/>
        <w:rPr>
          <w:color w:val="000000"/>
        </w:rPr>
      </w:pPr>
      <w:r>
        <w:rPr>
          <w:color w:val="000000"/>
          <w:sz w:val="28"/>
          <w:szCs w:val="20"/>
          <w:u w:val="none"/>
        </w:rPr>
        <w:t>Cena za obědy, dle věkových kategorií:</w:t>
      </w:r>
    </w:p>
    <w:p>
      <w:pPr>
        <w:pStyle w:val="Normal"/>
        <w:tabs>
          <w:tab w:val="clear" w:pos="708"/>
          <w:tab w:val="left" w:pos="1710" w:leader="none"/>
        </w:tabs>
        <w:ind w:left="851" w:hanging="0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</w:rPr>
      </w:pPr>
      <w:r>
        <w:rPr>
          <w:color w:val="000000"/>
          <w:u w:val="none"/>
        </w:rPr>
        <w:t xml:space="preserve">oběd   7 - 10 let </w:t>
      </w:r>
      <w:r>
        <w:rPr>
          <w:b/>
          <w:color w:val="000000"/>
          <w:u w:val="none"/>
        </w:rPr>
        <w:t>26,- Kč       546,- Kč měsíčně</w:t>
      </w:r>
    </w:p>
    <w:p>
      <w:pPr>
        <w:pStyle w:val="Normal"/>
        <w:rPr>
          <w:color w:val="000000"/>
        </w:rPr>
      </w:pPr>
      <w:r>
        <w:rPr>
          <w:color w:val="000000"/>
          <w:u w:val="none"/>
        </w:rPr>
        <w:t xml:space="preserve">oběd 11 - 14 let </w:t>
      </w:r>
      <w:r>
        <w:rPr>
          <w:b/>
          <w:color w:val="000000"/>
          <w:u w:val="none"/>
        </w:rPr>
        <w:t>28,- Kč       588,- Kč měsíčně</w:t>
      </w:r>
    </w:p>
    <w:p>
      <w:pPr>
        <w:pStyle w:val="Normal"/>
        <w:rPr>
          <w:color w:val="000000"/>
        </w:rPr>
      </w:pPr>
      <w:r>
        <w:rPr>
          <w:b w:val="false"/>
          <w:bCs w:val="false"/>
          <w:color w:val="000000"/>
          <w:u w:val="none"/>
        </w:rPr>
        <w:t>oběd 15 let</w:t>
      </w:r>
      <w:r>
        <w:rPr>
          <w:b/>
          <w:color w:val="000000"/>
          <w:u w:val="none"/>
        </w:rPr>
        <w:t xml:space="preserve"> 30,- Kč              630,- Kč měsíčně</w:t>
      </w:r>
    </w:p>
    <w:p>
      <w:pPr>
        <w:pStyle w:val="Normal"/>
        <w:rPr>
          <w:color w:val="000000"/>
        </w:rPr>
      </w:pPr>
      <w:r>
        <w:rPr>
          <w:b/>
          <w:color w:val="000000"/>
          <w:u w:val="none"/>
        </w:rPr>
        <w:t xml:space="preserve"> </w:t>
      </w:r>
    </w:p>
    <w:p>
      <w:pPr>
        <w:pStyle w:val="Normal"/>
        <w:rPr>
          <w:color w:val="000000"/>
        </w:rPr>
      </w:pPr>
      <w:r>
        <w:rPr>
          <w:b w:val="false"/>
          <w:bCs w:val="false"/>
          <w:color w:val="000000"/>
          <w:u w:val="none"/>
        </w:rPr>
        <w:t>Včetně pitného režimu.</w:t>
      </w:r>
    </w:p>
    <w:p>
      <w:pPr>
        <w:pStyle w:val="Normal"/>
        <w:tabs>
          <w:tab w:val="clear" w:pos="708"/>
          <w:tab w:val="left" w:pos="1710" w:leader="none"/>
        </w:tabs>
        <w:ind w:left="851" w:hanging="0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tabs>
          <w:tab w:val="clear" w:pos="708"/>
          <w:tab w:val="left" w:pos="1710" w:leader="none"/>
        </w:tabs>
        <w:rPr>
          <w:color w:val="000000"/>
        </w:rPr>
      </w:pPr>
      <w:r>
        <w:rPr>
          <w:color w:val="000000"/>
          <w:u w:val="none"/>
        </w:rPr>
        <w:t>Pro zařazení strávníků, do věkových skupin, je rozhodující dosažení věku</w:t>
      </w:r>
    </w:p>
    <w:p>
      <w:pPr>
        <w:pStyle w:val="Normal"/>
        <w:tabs>
          <w:tab w:val="clear" w:pos="708"/>
          <w:tab w:val="left" w:pos="1710" w:leader="none"/>
        </w:tabs>
        <w:rPr>
          <w:color w:val="000000"/>
        </w:rPr>
      </w:pPr>
      <w:r>
        <w:rPr>
          <w:color w:val="000000"/>
          <w:u w:val="none"/>
        </w:rPr>
        <w:t>ve školním roce ( do 31. srpna ).</w:t>
      </w:r>
    </w:p>
    <w:p>
      <w:pPr>
        <w:pStyle w:val="Normal"/>
        <w:tabs>
          <w:tab w:val="clear" w:pos="708"/>
          <w:tab w:val="left" w:pos="1710" w:leader="none"/>
        </w:tabs>
        <w:rPr>
          <w:color w:val="000000"/>
        </w:rPr>
      </w:pPr>
      <w:r>
        <w:rPr>
          <w:color w:val="000000"/>
          <w:u w:val="none"/>
        </w:rPr>
        <w:t>Bez ohledu na to, zda tohoto věku dosáhli dříve nebo až poslední den školního roku.</w:t>
      </w:r>
    </w:p>
    <w:p>
      <w:pPr>
        <w:pStyle w:val="Normal"/>
        <w:rPr>
          <w:b/>
          <w:b/>
          <w:iCs/>
          <w:color w:val="000000"/>
          <w:sz w:val="28"/>
          <w:szCs w:val="20"/>
          <w:u w:val="none"/>
        </w:rPr>
      </w:pPr>
      <w:r>
        <w:rPr>
          <w:b/>
          <w:iCs/>
          <w:color w:val="000000"/>
          <w:sz w:val="28"/>
          <w:szCs w:val="20"/>
          <w:u w:val="none"/>
        </w:rPr>
      </w:r>
    </w:p>
    <w:p>
      <w:pPr>
        <w:pStyle w:val="Normal"/>
        <w:rPr>
          <w:b/>
          <w:b/>
          <w:iCs/>
          <w:color w:val="000000"/>
          <w:sz w:val="28"/>
          <w:szCs w:val="20"/>
        </w:rPr>
      </w:pPr>
      <w:r>
        <w:rPr>
          <w:b/>
          <w:iCs/>
          <w:color w:val="000000"/>
          <w:sz w:val="28"/>
          <w:szCs w:val="20"/>
        </w:rPr>
      </w:r>
    </w:p>
    <w:p>
      <w:pPr>
        <w:pStyle w:val="Normal"/>
        <w:rPr>
          <w:color w:val="000000"/>
        </w:rPr>
      </w:pPr>
      <w:r>
        <w:rPr>
          <w:b/>
          <w:iCs/>
          <w:color w:val="000000"/>
          <w:sz w:val="28"/>
          <w:szCs w:val="20"/>
          <w:u w:val="none"/>
        </w:rPr>
        <w:t xml:space="preserve"> </w:t>
      </w:r>
      <w:r>
        <w:rPr>
          <w:b/>
          <w:iCs/>
          <w:color w:val="000000"/>
          <w:sz w:val="28"/>
          <w:szCs w:val="20"/>
          <w:u w:val="none"/>
        </w:rPr>
        <w:t xml:space="preserve">4. Výdej stravy – VÝDEJNA Velvarská 310  </w:t>
      </w:r>
    </w:p>
    <w:p>
      <w:pPr>
        <w:pStyle w:val="Normal"/>
        <w:ind w:left="851" w:hanging="0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ind w:left="851" w:hanging="0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ind w:hanging="0"/>
        <w:rPr>
          <w:color w:val="000000"/>
        </w:rPr>
      </w:pPr>
      <w:r>
        <w:rPr>
          <w:color w:val="000000"/>
          <w:sz w:val="28"/>
          <w:szCs w:val="20"/>
          <w:u w:val="none"/>
        </w:rPr>
        <w:t xml:space="preserve">Oběd:   žáci a zaměstnanci ZŠ    </w:t>
      </w:r>
      <w:r>
        <w:rPr>
          <w:b/>
          <w:color w:val="000000"/>
          <w:sz w:val="28"/>
          <w:szCs w:val="20"/>
          <w:u w:val="none"/>
        </w:rPr>
        <w:t>12, 10 - 14, 30</w:t>
      </w:r>
      <w:r>
        <w:rPr>
          <w:color w:val="000000"/>
          <w:sz w:val="28"/>
          <w:szCs w:val="20"/>
          <w:u w:val="none"/>
        </w:rPr>
        <w:t xml:space="preserve"> hodin</w:t>
      </w:r>
    </w:p>
    <w:p>
      <w:pPr>
        <w:pStyle w:val="Normal"/>
        <w:ind w:left="851" w:hanging="0"/>
        <w:rPr>
          <w:color w:val="000000"/>
        </w:rPr>
      </w:pPr>
      <w:r>
        <w:rPr>
          <w:color w:val="000000"/>
          <w:sz w:val="28"/>
          <w:szCs w:val="20"/>
          <w:u w:val="none"/>
        </w:rPr>
        <w:t xml:space="preserve">zaměstnanci zřizovatele  </w:t>
      </w:r>
      <w:r>
        <w:rPr>
          <w:b/>
          <w:bCs/>
          <w:color w:val="000000"/>
          <w:sz w:val="28"/>
          <w:szCs w:val="20"/>
          <w:u w:val="none"/>
        </w:rPr>
        <w:t>11, 30 - 12, 00</w:t>
      </w:r>
      <w:r>
        <w:rPr>
          <w:color w:val="000000"/>
          <w:sz w:val="28"/>
          <w:szCs w:val="20"/>
          <w:u w:val="none"/>
        </w:rPr>
        <w:t xml:space="preserve"> hodin</w:t>
      </w:r>
    </w:p>
    <w:p>
      <w:pPr>
        <w:pStyle w:val="Normal"/>
        <w:ind w:hang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Strava je dovážena v boxech, k tomuto účelu určených.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Na místě je sledována výdejní teplota, popř. zajištěna regenerace.</w:t>
      </w:r>
    </w:p>
    <w:p>
      <w:pPr>
        <w:pStyle w:val="Normal"/>
        <w:ind w:left="851" w:hanging="0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8"/>
          <w:szCs w:val="20"/>
          <w:u w:val="none"/>
        </w:rPr>
        <w:t>5. Přihlašování a odhlašování stravy</w:t>
      </w:r>
    </w:p>
    <w:p>
      <w:pPr>
        <w:pStyle w:val="Normal"/>
        <w:ind w:left="851" w:hanging="0"/>
        <w:rPr>
          <w:color w:val="000000"/>
          <w:szCs w:val="20"/>
          <w:u w:val="none"/>
        </w:rPr>
      </w:pPr>
      <w:r>
        <w:rPr>
          <w:color w:val="000000"/>
          <w:szCs w:val="20"/>
          <w:u w:val="none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 xml:space="preserve">Přihlašování dětí se provádí na základě vyplnění závazné přihlášky ke stravování a to na celou dobu docházky do ZŠ. 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Musí být případně písemně odhlášeno.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 xml:space="preserve">Čipy, které děti obdrží, jsou pouze v pronájmu - majetek ŠJ. 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Při ztrátě, poškození a odchodu ze školy (vyřazen) je účtován částkou 50,- Kč.</w:t>
      </w:r>
    </w:p>
    <w:p>
      <w:pPr>
        <w:pStyle w:val="Normal"/>
        <w:ind w:left="851" w:hanging="0"/>
        <w:rPr>
          <w:b/>
          <w:b/>
          <w:color w:val="000000"/>
          <w:sz w:val="32"/>
          <w:szCs w:val="32"/>
          <w:u w:val="none"/>
        </w:rPr>
      </w:pPr>
      <w:r>
        <w:rPr>
          <w:b/>
          <w:color w:val="000000"/>
          <w:sz w:val="32"/>
          <w:szCs w:val="32"/>
          <w:u w:val="none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0"/>
          <w:u w:val="none"/>
        </w:rPr>
        <w:t>V případě nepřítomnosti se musí strávník včas ze stravy odhlásit.</w:t>
      </w:r>
    </w:p>
    <w:p>
      <w:pPr>
        <w:pStyle w:val="Normal"/>
        <w:ind w:left="851" w:hanging="0"/>
        <w:rPr>
          <w:b/>
          <w:b/>
          <w:color w:val="000000"/>
          <w:sz w:val="32"/>
          <w:szCs w:val="32"/>
          <w:u w:val="none"/>
        </w:rPr>
      </w:pPr>
      <w:r>
        <w:rPr>
          <w:b/>
          <w:color w:val="000000"/>
          <w:sz w:val="32"/>
          <w:szCs w:val="32"/>
          <w:u w:val="none"/>
        </w:rPr>
      </w:r>
    </w:p>
    <w:p>
      <w:pPr>
        <w:pStyle w:val="Normal"/>
        <w:ind w:hanging="0"/>
        <w:rPr>
          <w:color w:val="000000"/>
        </w:rPr>
      </w:pPr>
      <w:r>
        <w:rPr>
          <w:b/>
          <w:color w:val="000000"/>
          <w:sz w:val="32"/>
          <w:szCs w:val="32"/>
          <w:u w:val="none"/>
        </w:rPr>
        <w:t>Strava se odhlašuje den předem do 12 hodin.</w:t>
      </w:r>
    </w:p>
    <w:p>
      <w:pPr>
        <w:pStyle w:val="Normal"/>
        <w:ind w:hanging="0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ind w:hanging="0"/>
        <w:rPr>
          <w:color w:val="000000"/>
        </w:rPr>
      </w:pPr>
      <w:r>
        <w:rPr>
          <w:b/>
          <w:color w:val="000000"/>
          <w:sz w:val="32"/>
          <w:szCs w:val="32"/>
          <w:u w:val="none"/>
        </w:rPr>
        <w:t>V nutných případech do 6 hodin ráno - pouze ON LINE.</w:t>
      </w:r>
    </w:p>
    <w:p>
      <w:pPr>
        <w:pStyle w:val="Normal"/>
        <w:ind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hanging="0"/>
        <w:rPr/>
      </w:pPr>
      <w:hyperlink r:id="rId3">
        <w:r>
          <w:rPr>
            <w:rStyle w:val="Internetovodkaz"/>
            <w:b/>
            <w:bCs/>
            <w:color w:val="000000"/>
            <w:sz w:val="28"/>
            <w:szCs w:val="28"/>
            <w:u w:val="none"/>
          </w:rPr>
          <w:t>www.sjhoromerice.cz</w:t>
        </w:r>
      </w:hyperlink>
      <w:r>
        <w:rPr>
          <w:b/>
          <w:bCs/>
          <w:color w:val="000000"/>
          <w:sz w:val="28"/>
          <w:szCs w:val="28"/>
          <w:u w:val="none"/>
        </w:rPr>
        <w:t xml:space="preserve">  sekce - odhášení stravy 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  <w:sz w:val="28"/>
          <w:szCs w:val="28"/>
          <w:u w:val="none"/>
        </w:rPr>
        <w:t xml:space="preserve">Přihlašovací údaje žáci obdrží ve třídách na začátku školního roku. </w:t>
      </w:r>
    </w:p>
    <w:p>
      <w:pPr>
        <w:pStyle w:val="NormalWeb"/>
        <w:spacing w:before="280" w:after="280"/>
        <w:rPr>
          <w:rStyle w:val="Internetovodkaz"/>
          <w:color w:val="000000"/>
          <w:sz w:val="28"/>
          <w:szCs w:val="20"/>
          <w:u w:val="none"/>
        </w:rPr>
      </w:pPr>
      <w:hyperlink r:id="rId4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Pokud není strava včas odhlášena je možnost  první den nepřítomnosti dotovaný oběd odebrat ve školní výdejně do vlastní nádoby. Pouze první den nemoci! </w:t>
        </w:r>
      </w:hyperlink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hyperlink r:id="rId5" w:tgtFrame="_blank">
        <w:r>
          <w:rPr>
            <w:rStyle w:val="Internetovodkaz"/>
            <w:b/>
            <w:bCs/>
            <w:color w:val="000000"/>
            <w:sz w:val="28"/>
            <w:szCs w:val="20"/>
            <w:u w:val="none"/>
          </w:rPr>
          <w:t>Adresa výdejny:</w:t>
        </w:r>
        <w:r>
          <w:rPr>
            <w:rStyle w:val="Internetovodkaz"/>
            <w:color w:val="000000"/>
            <w:sz w:val="28"/>
            <w:szCs w:val="20"/>
            <w:u w:val="none"/>
          </w:rPr>
          <w:t xml:space="preserve"> Velvarská 310, Horoměřice. </w:t>
        </w:r>
      </w:hyperlink>
    </w:p>
    <w:p>
      <w:pPr>
        <w:pStyle w:val="Normal"/>
        <w:rPr/>
      </w:pPr>
      <w:hyperlink r:id="rId6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Zadní vchod výdejny se nachází za obecním úřadem. </w:t>
        </w:r>
      </w:hyperlink>
    </w:p>
    <w:p>
      <w:pPr>
        <w:pStyle w:val="Normal"/>
        <w:rPr/>
      </w:pPr>
      <w:hyperlink r:id="rId7" w:tgtFrame="_blank">
        <w:r>
          <w:rPr>
            <w:rStyle w:val="Internetovodkaz"/>
            <w:b/>
            <w:bCs/>
            <w:color w:val="000000"/>
            <w:sz w:val="28"/>
            <w:szCs w:val="20"/>
            <w:u w:val="none"/>
          </w:rPr>
          <w:t xml:space="preserve">Výdej obědů: </w:t>
        </w:r>
        <w:r>
          <w:rPr>
            <w:rStyle w:val="Internetovodkaz"/>
            <w:color w:val="000000"/>
            <w:sz w:val="28"/>
            <w:szCs w:val="20"/>
            <w:u w:val="none"/>
          </w:rPr>
          <w:t xml:space="preserve">od </w:t>
        </w:r>
        <w:r>
          <w:rPr>
            <w:rStyle w:val="Internetovodkaz"/>
            <w:b/>
            <w:color w:val="000000"/>
            <w:sz w:val="28"/>
            <w:szCs w:val="20"/>
            <w:u w:val="none"/>
          </w:rPr>
          <w:t>11,30 do 12,00</w:t>
        </w:r>
        <w:r>
          <w:rPr>
            <w:rStyle w:val="Internetovodkaz"/>
            <w:color w:val="000000"/>
            <w:sz w:val="28"/>
            <w:szCs w:val="20"/>
            <w:u w:val="none"/>
          </w:rPr>
          <w:t xml:space="preserve"> hodin. </w:t>
        </w:r>
      </w:hyperlink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/>
      </w:pPr>
      <w:hyperlink r:id="rId8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Další dny nemoci je nutné stravu odhlásit. Neodhlášená strava je strávníkovi účtována, přestože stravu neodebral. </w:t>
        </w:r>
      </w:hyperlink>
    </w:p>
    <w:p>
      <w:pPr>
        <w:pStyle w:val="Normal"/>
        <w:rPr/>
      </w:pPr>
      <w:hyperlink r:id="rId9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Strávník nemá na dotovanou stravu bez docházky do ZŠ nárok. </w:t>
        </w:r>
      </w:hyperlink>
    </w:p>
    <w:p>
      <w:pPr>
        <w:pStyle w:val="Normal"/>
        <w:rPr/>
      </w:pPr>
      <w:hyperlink r:id="rId10" w:tgtFrame="_blank">
        <w:r>
          <w:rPr>
            <w:rStyle w:val="Internetovodkaz"/>
            <w:color w:val="000000"/>
            <w:sz w:val="28"/>
            <w:szCs w:val="20"/>
            <w:u w:val="none"/>
          </w:rPr>
          <w:t>V případě distanční výuky, postup dle aktuálního nařízení vlády.</w:t>
        </w:r>
      </w:hyperlink>
    </w:p>
    <w:p>
      <w:pPr>
        <w:pStyle w:val="Normal"/>
        <w:rPr/>
      </w:pPr>
      <w:hyperlink r:id="rId11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Jakoukoliv změnu (odchod ze školy), je nutné nahlásit vedoucí školní jídelny. </w:t>
        </w:r>
        <w:r>
          <w:rPr>
            <w:rStyle w:val="Internetovodkaz"/>
            <w:b w:val="false"/>
            <w:bCs w:val="false"/>
            <w:color w:val="000000"/>
            <w:sz w:val="28"/>
            <w:szCs w:val="20"/>
            <w:u w:val="none"/>
          </w:rPr>
          <w:t>Pokud tak nebude učiněno, může být stravné i nadále účtováno a následně vymáháno.</w:t>
        </w:r>
      </w:hyperlink>
    </w:p>
    <w:p>
      <w:pPr>
        <w:pStyle w:val="Normal"/>
        <w:rPr>
          <w:b w:val="false"/>
          <w:b w:val="false"/>
          <w:bCs w:val="false"/>
          <w:color w:val="000000"/>
          <w:sz w:val="28"/>
          <w:szCs w:val="20"/>
          <w:u w:val="none"/>
        </w:rPr>
      </w:pPr>
      <w:r>
        <w:rPr>
          <w:b w:val="false"/>
          <w:bCs w:val="false"/>
          <w:color w:val="000000"/>
          <w:sz w:val="28"/>
          <w:szCs w:val="20"/>
          <w:u w:val="none"/>
        </w:rPr>
      </w:r>
    </w:p>
    <w:p>
      <w:pPr>
        <w:pStyle w:val="Normal"/>
        <w:rPr/>
      </w:pPr>
      <w:hyperlink r:id="rId12" w:tgtFrame="_blank">
        <w:r>
          <w:rPr>
            <w:rStyle w:val="Internetovodkaz"/>
            <w:b/>
            <w:color w:val="000000"/>
            <w:sz w:val="28"/>
            <w:szCs w:val="20"/>
            <w:u w:val="none"/>
          </w:rPr>
          <w:t>6. Úhrada stravného</w:t>
        </w:r>
      </w:hyperlink>
    </w:p>
    <w:p>
      <w:pPr>
        <w:pStyle w:val="Normal"/>
        <w:ind w:left="851" w:hanging="0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/>
      </w:pPr>
      <w:hyperlink r:id="rId13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Platí se zálohově </w:t>
        </w:r>
        <w:r>
          <w:rPr>
            <w:rStyle w:val="Internetovodkaz"/>
            <w:b/>
            <w:color w:val="000000"/>
            <w:sz w:val="28"/>
            <w:szCs w:val="20"/>
            <w:u w:val="none"/>
          </w:rPr>
          <w:t xml:space="preserve">bankovním převodem </w:t>
        </w:r>
        <w:r>
          <w:rPr>
            <w:rStyle w:val="Internetovodkaz"/>
            <w:color w:val="000000"/>
            <w:sz w:val="28"/>
            <w:szCs w:val="20"/>
            <w:u w:val="none"/>
          </w:rPr>
          <w:t xml:space="preserve">na číslo účtu </w:t>
        </w:r>
        <w:r>
          <w:rPr>
            <w:rStyle w:val="Internetovodkaz"/>
            <w:b/>
            <w:color w:val="000000"/>
            <w:sz w:val="28"/>
            <w:szCs w:val="20"/>
            <w:u w:val="none"/>
          </w:rPr>
          <w:t xml:space="preserve">181803768/0300 </w:t>
        </w:r>
      </w:hyperlink>
    </w:p>
    <w:p>
      <w:pPr>
        <w:pStyle w:val="Normal"/>
        <w:rPr/>
      </w:pPr>
      <w:hyperlink r:id="rId14" w:tgtFrame="_blank">
        <w:r>
          <w:rPr>
            <w:rStyle w:val="Internetovodkaz"/>
            <w:color w:val="000000"/>
            <w:sz w:val="28"/>
            <w:szCs w:val="20"/>
            <w:u w:val="none"/>
          </w:rPr>
          <w:t>Nutné je správně zadat variabilní symbol strávníka.</w:t>
        </w:r>
      </w:hyperlink>
    </w:p>
    <w:p>
      <w:pPr>
        <w:pStyle w:val="Normal"/>
        <w:rPr/>
      </w:pPr>
      <w:hyperlink r:id="rId15" w:tgtFrame="_blank">
        <w:r>
          <w:rPr>
            <w:rStyle w:val="Internetovodkaz"/>
            <w:color w:val="000000"/>
            <w:sz w:val="28"/>
            <w:szCs w:val="20"/>
            <w:u w:val="none"/>
          </w:rPr>
          <w:t>Po celou docházku zůstává variabilní symbol strávníka stejný.</w:t>
        </w:r>
      </w:hyperlink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/>
      </w:pPr>
      <w:hyperlink r:id="rId16" w:tgtFrame="_blank">
        <w:r>
          <w:rPr>
            <w:rStyle w:val="Internetovodkaz"/>
            <w:b/>
            <w:color w:val="000000"/>
            <w:sz w:val="28"/>
            <w:szCs w:val="20"/>
            <w:u w:val="none"/>
          </w:rPr>
          <w:t>Platby:</w:t>
        </w:r>
      </w:hyperlink>
    </w:p>
    <w:p>
      <w:pPr>
        <w:pStyle w:val="Normal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rPr/>
      </w:pPr>
      <w:hyperlink r:id="rId17" w:tgtFrame="_blank">
        <w:r>
          <w:rPr>
            <w:rStyle w:val="Internetovodkaz"/>
            <w:color w:val="000000"/>
            <w:sz w:val="28"/>
            <w:szCs w:val="20"/>
            <w:u w:val="none"/>
          </w:rPr>
          <w:t>Kategorie 1/</w:t>
        </w:r>
        <w:r>
          <w:rPr>
            <w:rStyle w:val="Internetovodkaz"/>
            <w:b/>
            <w:color w:val="000000"/>
            <w:sz w:val="28"/>
            <w:szCs w:val="20"/>
            <w:u w:val="none"/>
          </w:rPr>
          <w:t xml:space="preserve"> 546,- Kč</w:t>
        </w:r>
        <w:r>
          <w:rPr>
            <w:rStyle w:val="Internetovodkaz"/>
            <w:color w:val="000000"/>
            <w:sz w:val="28"/>
            <w:szCs w:val="20"/>
            <w:u w:val="none"/>
          </w:rPr>
          <w:t xml:space="preserve">      žáci kategorie 6 -10 let </w:t>
        </w:r>
      </w:hyperlink>
    </w:p>
    <w:p>
      <w:pPr>
        <w:pStyle w:val="Normal"/>
        <w:rPr/>
      </w:pPr>
      <w:hyperlink r:id="rId18" w:tgtFrame="_blank">
        <w:r>
          <w:rPr>
            <w:rStyle w:val="Internetovodkaz"/>
            <w:color w:val="000000"/>
            <w:sz w:val="28"/>
            <w:szCs w:val="20"/>
            <w:u w:val="none"/>
          </w:rPr>
          <w:t>Kategorie 2/</w:t>
        </w:r>
        <w:r>
          <w:rPr>
            <w:rStyle w:val="Internetovodkaz"/>
            <w:b/>
            <w:color w:val="000000"/>
            <w:sz w:val="28"/>
            <w:szCs w:val="20"/>
            <w:u w:val="none"/>
          </w:rPr>
          <w:t xml:space="preserve"> 588,- Kč</w:t>
        </w:r>
        <w:r>
          <w:rPr>
            <w:rStyle w:val="Internetovodkaz"/>
            <w:color w:val="000000"/>
            <w:sz w:val="28"/>
            <w:szCs w:val="20"/>
            <w:u w:val="none"/>
          </w:rPr>
          <w:t xml:space="preserve">      žáci kategorie 11 -14 let </w:t>
        </w:r>
      </w:hyperlink>
    </w:p>
    <w:p>
      <w:pPr>
        <w:pStyle w:val="Normal"/>
        <w:rPr/>
      </w:pPr>
      <w:hyperlink r:id="rId19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Kategorie 3/ </w:t>
        </w:r>
        <w:r>
          <w:rPr>
            <w:rStyle w:val="Internetovodkaz"/>
            <w:b/>
            <w:bCs/>
            <w:color w:val="000000"/>
            <w:sz w:val="28"/>
            <w:szCs w:val="20"/>
            <w:u w:val="none"/>
          </w:rPr>
          <w:t>630,- Kč</w:t>
        </w:r>
        <w:r>
          <w:rPr>
            <w:rStyle w:val="Internetovodkaz"/>
            <w:color w:val="000000"/>
            <w:sz w:val="28"/>
            <w:szCs w:val="20"/>
            <w:u w:val="none"/>
          </w:rPr>
          <w:t xml:space="preserve">      žáci kategorie 15 let </w:t>
        </w:r>
      </w:hyperlink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/>
      </w:pPr>
      <w:hyperlink r:id="rId20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Rozhoduje věk dovršený do 31. 8. v daném školním roce. </w:t>
        </w:r>
      </w:hyperlink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/>
      </w:pPr>
      <w:hyperlink r:id="rId21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Doporučuji zálohy zadat do banky na 10. plateb (srpen – květen), se splatností </w:t>
        </w:r>
      </w:hyperlink>
    </w:p>
    <w:p>
      <w:pPr>
        <w:pStyle w:val="Normal"/>
        <w:rPr/>
      </w:pPr>
      <w:hyperlink r:id="rId22" w:tgtFrame="_blank">
        <w:r>
          <w:rPr>
            <w:rStyle w:val="Internetovodkaz"/>
            <w:color w:val="000000"/>
            <w:sz w:val="28"/>
            <w:szCs w:val="20"/>
            <w:u w:val="none"/>
          </w:rPr>
          <w:t>do 25. v měsíci</w:t>
        </w:r>
      </w:hyperlink>
    </w:p>
    <w:p>
      <w:pPr>
        <w:pStyle w:val="Normal"/>
        <w:rPr/>
      </w:pPr>
      <w:hyperlink r:id="rId23" w:tgtFrame="_blank">
        <w:r>
          <w:rPr>
            <w:rStyle w:val="Internetovodkaz"/>
            <w:color w:val="000000"/>
            <w:sz w:val="28"/>
            <w:szCs w:val="20"/>
            <w:u w:val="none"/>
          </w:rPr>
          <w:t>Vracení přeplatků probíhá na konci školního roku, dále pak na vyžádání.</w:t>
        </w:r>
      </w:hyperlink>
    </w:p>
    <w:p>
      <w:pPr>
        <w:pStyle w:val="Normal"/>
        <w:rPr/>
      </w:pPr>
      <w:hyperlink r:id="rId24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  </w:t>
        </w:r>
      </w:hyperlink>
    </w:p>
    <w:p>
      <w:pPr>
        <w:pStyle w:val="Normal"/>
        <w:rPr/>
      </w:pPr>
      <w:hyperlink r:id="rId25" w:tgtFrame="_blank">
        <w:r>
          <w:rPr>
            <w:rStyle w:val="Internetovodkaz"/>
            <w:b/>
            <w:color w:val="000000"/>
            <w:sz w:val="28"/>
            <w:szCs w:val="20"/>
            <w:u w:val="none"/>
          </w:rPr>
          <w:t>Pokud konto strávníka bude bez kreditu, není jídelna povinna stravování poskytovat.</w:t>
        </w:r>
      </w:hyperlink>
    </w:p>
    <w:p>
      <w:pPr>
        <w:pStyle w:val="Normal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hyperlink r:id="rId26" w:tgtFrame="_blank">
        <w:r>
          <w:rPr>
            <w:rStyle w:val="Internetovodkaz"/>
            <w:b/>
            <w:color w:val="000000"/>
            <w:sz w:val="28"/>
            <w:szCs w:val="20"/>
            <w:u w:val="none"/>
          </w:rPr>
          <w:t>7. Ostatní</w:t>
        </w:r>
      </w:hyperlink>
    </w:p>
    <w:p>
      <w:pPr>
        <w:pStyle w:val="Normal"/>
        <w:ind w:left="851" w:hanging="0"/>
        <w:rPr>
          <w:color w:val="000000"/>
          <w:szCs w:val="20"/>
          <w:u w:val="none"/>
        </w:rPr>
      </w:pPr>
      <w:r>
        <w:rPr>
          <w:color w:val="000000"/>
          <w:szCs w:val="20"/>
          <w:u w:val="none"/>
        </w:rPr>
      </w:r>
    </w:p>
    <w:p>
      <w:pPr>
        <w:pStyle w:val="Normal"/>
        <w:rPr/>
      </w:pPr>
      <w:hyperlink r:id="rId27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Jídelní lístek bude vždy na dveřích výdejny a a na webu. </w:t>
        </w:r>
        <w:r>
          <w:rPr>
            <w:rStyle w:val="Internetovodkaz"/>
            <w:b/>
            <w:color w:val="000000"/>
            <w:u w:val="none"/>
          </w:rPr>
          <w:t>www.sjhoromerice.cz</w:t>
        </w:r>
        <w:r>
          <w:rPr>
            <w:rStyle w:val="Internetovodkaz"/>
            <w:color w:val="000000"/>
            <w:sz w:val="28"/>
            <w:szCs w:val="20"/>
            <w:u w:val="none"/>
          </w:rPr>
          <w:t xml:space="preserve"> </w:t>
        </w:r>
      </w:hyperlink>
    </w:p>
    <w:p>
      <w:pPr>
        <w:pStyle w:val="Normal"/>
        <w:rPr/>
      </w:pPr>
      <w:hyperlink r:id="rId28" w:tgtFrame="_blank">
        <w:r>
          <w:rPr>
            <w:rStyle w:val="Internetovodkaz"/>
            <w:color w:val="000000"/>
            <w:sz w:val="28"/>
            <w:szCs w:val="28"/>
            <w:u w:val="none"/>
          </w:rPr>
          <w:t xml:space="preserve">Jídelníček je sestavován dle zásad zdravé výživy a plnění spotřebního koše. </w:t>
        </w:r>
      </w:hyperlink>
    </w:p>
    <w:p>
      <w:pPr>
        <w:pStyle w:val="Normal"/>
        <w:rPr/>
      </w:pPr>
      <w:hyperlink r:id="rId29" w:tgtFrame="_blank">
        <w:r>
          <w:rPr>
            <w:rStyle w:val="Internetovodkaz"/>
            <w:color w:val="000000"/>
            <w:sz w:val="28"/>
            <w:szCs w:val="28"/>
            <w:u w:val="none"/>
          </w:rPr>
          <w:t>Je pestrý a obsahuje všechny schválené potraviny.</w:t>
        </w:r>
      </w:hyperlink>
    </w:p>
    <w:p>
      <w:pPr>
        <w:pStyle w:val="Normal"/>
        <w:rPr/>
      </w:pPr>
      <w:hyperlink r:id="rId30" w:tgtFrame="_blank">
        <w:r>
          <w:rPr>
            <w:rStyle w:val="Internetovodkaz"/>
            <w:color w:val="000000"/>
            <w:sz w:val="28"/>
            <w:szCs w:val="20"/>
            <w:u w:val="none"/>
          </w:rPr>
          <w:t>Školní jídelna je oprávněna z provozních důvodů jídelní lístek změnit.</w:t>
        </w:r>
      </w:hyperlink>
    </w:p>
    <w:p>
      <w:pPr>
        <w:pStyle w:val="Normal"/>
        <w:rPr/>
      </w:pPr>
      <w:hyperlink r:id="rId31" w:tgtFrame="_blank">
        <w:r>
          <w:rPr>
            <w:rStyle w:val="Internetovodkaz"/>
            <w:color w:val="000000"/>
            <w:sz w:val="28"/>
            <w:szCs w:val="20"/>
            <w:u w:val="none"/>
          </w:rPr>
          <w:t>Vydaná strava je určena k okamžité spotřebě.</w:t>
        </w:r>
      </w:hyperlink>
    </w:p>
    <w:p>
      <w:pPr>
        <w:pStyle w:val="Normal"/>
        <w:rPr/>
      </w:pPr>
      <w:r>
        <w:rPr>
          <w:rStyle w:val="Internetovodkaz"/>
          <w:color w:val="000000"/>
          <w:sz w:val="28"/>
          <w:szCs w:val="20"/>
          <w:u w:val="none"/>
        </w:rPr>
        <w:t xml:space="preserve">Alergeny označeny číselnými kódy, viz. přiložený seznam alergenů. </w:t>
      </w:r>
    </w:p>
    <w:p>
      <w:pPr>
        <w:pStyle w:val="Normal"/>
        <w:rPr>
          <w:rStyle w:val="Internetovodkaz"/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rStyle w:val="Internetovodkaz"/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/>
      </w:pPr>
      <w:hyperlink r:id="rId32" w:tgtFrame="_blank">
        <w:r>
          <w:rPr>
            <w:rStyle w:val="Internetovodkaz"/>
            <w:b/>
            <w:color w:val="000000"/>
            <w:sz w:val="28"/>
            <w:szCs w:val="20"/>
            <w:u w:val="none"/>
          </w:rPr>
          <w:t>8. Pokyny pro strávníky</w:t>
        </w:r>
      </w:hyperlink>
    </w:p>
    <w:p>
      <w:pPr>
        <w:pStyle w:val="Normal"/>
        <w:rPr>
          <w:b/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</w:r>
    </w:p>
    <w:p>
      <w:pPr>
        <w:pStyle w:val="Normal"/>
        <w:rPr/>
      </w:pPr>
      <w:hyperlink r:id="rId33" w:tgtFrame="_blank">
        <w:r>
          <w:rPr>
            <w:rStyle w:val="Internetovodkaz"/>
            <w:color w:val="000000"/>
            <w:sz w:val="28"/>
            <w:szCs w:val="28"/>
            <w:u w:val="none"/>
          </w:rPr>
          <w:t xml:space="preserve">Strávníci jsou povinni:  </w:t>
        </w:r>
      </w:hyperlink>
    </w:p>
    <w:p>
      <w:pPr>
        <w:pStyle w:val="Normal"/>
        <w:rPr/>
      </w:pPr>
      <w:hyperlink r:id="rId34" w:tgtFrame="_blank">
        <w:r>
          <w:rPr>
            <w:rStyle w:val="Internetovodkaz"/>
            <w:color w:val="000000"/>
            <w:sz w:val="28"/>
            <w:szCs w:val="28"/>
            <w:u w:val="none"/>
          </w:rPr>
          <w:t>Odebrat stravu ve stanoveném čase.</w:t>
        </w:r>
      </w:hyperlink>
    </w:p>
    <w:p>
      <w:pPr>
        <w:pStyle w:val="Normal"/>
        <w:rPr/>
      </w:pPr>
      <w:hyperlink r:id="rId35" w:tgtFrame="_blank">
        <w:r>
          <w:rPr>
            <w:rStyle w:val="Internetovodkaz"/>
            <w:color w:val="000000"/>
            <w:sz w:val="28"/>
            <w:szCs w:val="28"/>
            <w:u w:val="none"/>
          </w:rPr>
          <w:t xml:space="preserve">Dodržovat při stolování hygienické zásady. </w:t>
        </w:r>
      </w:hyperlink>
    </w:p>
    <w:p>
      <w:pPr>
        <w:pStyle w:val="Normal"/>
        <w:rPr/>
      </w:pPr>
      <w:hyperlink r:id="rId36" w:tgtFrame="_blank">
        <w:r>
          <w:rPr>
            <w:rStyle w:val="Internetovodkaz"/>
            <w:color w:val="000000"/>
            <w:sz w:val="28"/>
            <w:szCs w:val="28"/>
            <w:u w:val="none"/>
          </w:rPr>
          <w:t xml:space="preserve">Chovat se v jídelně ukázněně. </w:t>
        </w:r>
      </w:hyperlink>
    </w:p>
    <w:p>
      <w:pPr>
        <w:pStyle w:val="Normal"/>
        <w:rPr/>
      </w:pPr>
      <w:r>
        <w:rPr>
          <w:rStyle w:val="Internetovodkaz"/>
          <w:color w:val="000000"/>
          <w:sz w:val="28"/>
          <w:szCs w:val="28"/>
          <w:u w:val="none"/>
        </w:rPr>
        <w:t>Res</w:t>
      </w:r>
      <w:r>
        <w:rPr>
          <w:rStyle w:val="Internetovodkaz"/>
          <w:color w:val="000000"/>
          <w:sz w:val="28"/>
          <w:szCs w:val="28"/>
          <w:u w:val="none"/>
        </w:rPr>
        <w:t>p</w:t>
      </w:r>
      <w:hyperlink r:id="rId37" w:tgtFrame="_blank">
        <w:r>
          <w:rPr>
            <w:rStyle w:val="Internetovodkaz"/>
            <w:color w:val="000000"/>
            <w:sz w:val="28"/>
            <w:szCs w:val="28"/>
            <w:u w:val="none"/>
          </w:rPr>
          <w:t>ektovat pokyny pedagogického dozoru, kuchařek a vedoucí školní jídelny.</w:t>
        </w:r>
      </w:hyperlink>
    </w:p>
    <w:p>
      <w:pPr>
        <w:pStyle w:val="Normal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8"/>
          <w:szCs w:val="20"/>
          <w:u w:val="none"/>
        </w:rPr>
        <w:t>9. Ochrana majetku</w:t>
      </w:r>
    </w:p>
    <w:p>
      <w:pPr>
        <w:pStyle w:val="Normal"/>
        <w:rPr>
          <w:rFonts w:ascii="Times New Roman" w:hAnsi="Times New Roman"/>
          <w:b/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</w:r>
    </w:p>
    <w:p>
      <w:pPr>
        <w:pStyle w:val="Normal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Strávníci zacházejí s majetkem školní jídelny řádně, aby nedošlo k jeho poškození. V opačném případě jsou povinni nahradit škody způsobené na tomto majetku.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adpis4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10. Vnitřní řád v souladu</w:t>
      </w:r>
    </w:p>
    <w:p>
      <w:pPr>
        <w:pStyle w:val="Tlotextu"/>
        <w:widowControl/>
        <w:spacing w:before="0" w:after="0"/>
        <w:ind w:left="0" w:right="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Tento vnitřní řád se vydává v souladu s § 30 zákona č. 561/2004 sb. , o předškolním a základním vzdělávání (školský zákon).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adpis4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11. Osobní údaje</w:t>
      </w:r>
    </w:p>
    <w:p>
      <w:pPr>
        <w:pStyle w:val="Tlotextu"/>
        <w:widowControl/>
        <w:spacing w:before="0" w:after="0"/>
        <w:ind w:left="0" w:right="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Školní jídelna zpracovává osobní data strávníků (kterým poskytuje stravovací služby), na základě přihlášky ke stravování. Jejím podpisem, udělujete souhlas.</w:t>
      </w:r>
    </w:p>
    <w:p>
      <w:pPr>
        <w:pStyle w:val="Tlotextu"/>
        <w:widowControl/>
        <w:spacing w:before="0" w:after="0"/>
        <w:ind w:left="0" w:right="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Osobní údaje, zpracovává pouze po dobu, která je nezbytná k jejich zpracování.</w:t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adpis4"/>
        <w:widowControl/>
        <w:spacing w:before="0" w:after="0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12. Seznámení</w:t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spacing w:val="0"/>
          <w:sz w:val="28"/>
          <w:szCs w:val="28"/>
        </w:rPr>
      </w:r>
    </w:p>
    <w:p>
      <w:pPr>
        <w:pStyle w:val="Tlotextu"/>
        <w:widowControl/>
        <w:spacing w:before="0" w:after="0"/>
        <w:ind w:left="0" w:right="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Strávníci, zaměstnanci, žáci, studenti a zákonní zástupci nezletilých žáků jsou seznámeni s obsahem Vnitřního řádu školní jídelny při podání přihlášky ke stravování.</w:t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rPr>
          <w:b/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</w:r>
    </w:p>
    <w:p>
      <w:pPr>
        <w:pStyle w:val="Normal"/>
        <w:rPr>
          <w:b/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</w:r>
    </w:p>
    <w:p>
      <w:pPr>
        <w:pStyle w:val="Normal"/>
        <w:rPr/>
      </w:pPr>
      <w:r>
        <w:rPr>
          <w:rStyle w:val="Internetovodkaz"/>
          <w:b/>
          <w:color w:val="000000"/>
          <w:sz w:val="28"/>
          <w:szCs w:val="20"/>
          <w:u w:val="none"/>
        </w:rPr>
        <w:t>13. Výjimečné situace – distanční výuka  a povoz ŠJ</w:t>
      </w:r>
    </w:p>
    <w:p>
      <w:pPr>
        <w:pStyle w:val="Normal"/>
        <w:rPr>
          <w:rStyle w:val="Internetovodkaz"/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ind w:left="851" w:hanging="0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ind w:hanging="0"/>
        <w:rPr/>
      </w:pPr>
      <w:hyperlink r:id="rId38" w:tgtFrame="_blank">
        <w:r>
          <w:rPr>
            <w:rStyle w:val="Internetovodkaz"/>
            <w:b w:val="false"/>
            <w:bCs w:val="false"/>
            <w:color w:val="000000"/>
            <w:sz w:val="28"/>
            <w:szCs w:val="20"/>
            <w:u w:val="none"/>
          </w:rPr>
          <w:t xml:space="preserve">V době distanční výuky budou žáci a zaměstnanci ze stravování automaticky odhlášeni. </w:t>
        </w:r>
      </w:hyperlink>
    </w:p>
    <w:p>
      <w:pPr>
        <w:pStyle w:val="Normal"/>
        <w:ind w:hanging="0"/>
        <w:rPr/>
      </w:pPr>
      <w:hyperlink r:id="rId39" w:tgtFrame="_blank">
        <w:r>
          <w:rPr>
            <w:rStyle w:val="Internetovodkaz"/>
            <w:b w:val="false"/>
            <w:bCs w:val="false"/>
            <w:color w:val="000000"/>
            <w:sz w:val="28"/>
            <w:szCs w:val="20"/>
            <w:u w:val="none"/>
          </w:rPr>
          <w:t xml:space="preserve">To vše dle aktuálního nařízení vlády. </w:t>
        </w:r>
      </w:hyperlink>
    </w:p>
    <w:p>
      <w:pPr>
        <w:pStyle w:val="Normal"/>
        <w:ind w:hanging="0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Normal"/>
        <w:ind w:hanging="0"/>
        <w:rPr>
          <w:b w:val="false"/>
          <w:b w:val="false"/>
          <w:bCs w:val="false"/>
          <w:color w:val="000000"/>
          <w:sz w:val="28"/>
          <w:szCs w:val="20"/>
          <w:u w:val="none"/>
        </w:rPr>
      </w:pPr>
      <w:r>
        <w:rPr>
          <w:b w:val="false"/>
          <w:bCs w:val="false"/>
          <w:color w:val="000000"/>
          <w:sz w:val="28"/>
          <w:szCs w:val="20"/>
          <w:u w:val="none"/>
        </w:rPr>
      </w:r>
    </w:p>
    <w:p>
      <w:pPr>
        <w:pStyle w:val="Normal"/>
        <w:ind w:hanging="0"/>
        <w:rPr>
          <w:b w:val="false"/>
          <w:b w:val="false"/>
          <w:bCs w:val="false"/>
          <w:color w:val="000000"/>
          <w:sz w:val="28"/>
          <w:szCs w:val="20"/>
          <w:u w:val="none"/>
        </w:rPr>
      </w:pPr>
      <w:r>
        <w:rPr>
          <w:b w:val="false"/>
          <w:bCs w:val="false"/>
          <w:color w:val="000000"/>
          <w:sz w:val="28"/>
          <w:szCs w:val="20"/>
          <w:u w:val="none"/>
        </w:rPr>
      </w:r>
    </w:p>
    <w:p>
      <w:pPr>
        <w:pStyle w:val="Normal"/>
        <w:ind w:hanging="0"/>
        <w:rPr>
          <w:b/>
          <w:b/>
          <w:color w:val="000000"/>
          <w:u w:val="none"/>
        </w:rPr>
      </w:pPr>
      <w:r>
        <w:rPr>
          <w:b/>
          <w:color w:val="000000"/>
          <w:u w:val="none"/>
        </w:rPr>
      </w:r>
    </w:p>
    <w:p>
      <w:pPr>
        <w:pStyle w:val="Normal"/>
        <w:ind w:hanging="0"/>
        <w:rPr>
          <w:b/>
          <w:b/>
          <w:color w:val="000000"/>
          <w:u w:val="none"/>
        </w:rPr>
      </w:pPr>
      <w:r>
        <w:rPr>
          <w:b/>
          <w:color w:val="000000"/>
          <w:u w:val="none"/>
        </w:rPr>
      </w:r>
    </w:p>
    <w:p>
      <w:pPr>
        <w:pStyle w:val="Normal"/>
        <w:ind w:hanging="0"/>
        <w:rPr/>
      </w:pPr>
      <w:hyperlink r:id="rId40" w:tgtFrame="_blank">
        <w:r>
          <w:rPr>
            <w:rStyle w:val="Internetovodkaz"/>
            <w:b/>
            <w:color w:val="000000"/>
            <w:sz w:val="28"/>
            <w:szCs w:val="20"/>
            <w:u w:val="none"/>
          </w:rPr>
          <w:t>14. Závěrečná ustanovení</w:t>
        </w:r>
      </w:hyperlink>
    </w:p>
    <w:p>
      <w:pPr>
        <w:pStyle w:val="Normal"/>
        <w:ind w:hanging="0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spacing w:lineRule="auto" w:line="240"/>
        <w:ind w:left="851" w:right="0" w:hang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jc w:val="left"/>
        <w:rPr>
          <w:color w:val="000000"/>
        </w:rPr>
      </w:pPr>
      <w:r>
        <w:rPr>
          <w:color w:val="000000"/>
          <w:sz w:val="28"/>
          <w:szCs w:val="20"/>
        </w:rPr>
        <w:t xml:space="preserve">Případné aktuality, zveřejňujeme na stránkách </w:t>
      </w:r>
      <w:r>
        <w:rPr>
          <w:b/>
          <w:bCs/>
          <w:color w:val="000000"/>
          <w:sz w:val="28"/>
          <w:szCs w:val="20"/>
        </w:rPr>
        <w:t>www.sjhoromerice.cz</w:t>
      </w:r>
    </w:p>
    <w:p>
      <w:pPr>
        <w:pStyle w:val="Normal"/>
        <w:spacing w:lineRule="auto" w:line="240"/>
        <w:ind w:hanging="0"/>
        <w:jc w:val="left"/>
        <w:rPr>
          <w:b/>
          <w:b/>
          <w:color w:val="000000"/>
          <w:sz w:val="28"/>
          <w:szCs w:val="20"/>
          <w:u w:val="none"/>
        </w:rPr>
      </w:pPr>
      <w:r>
        <w:rPr>
          <w:b/>
          <w:color w:val="000000"/>
          <w:sz w:val="28"/>
          <w:szCs w:val="20"/>
          <w:u w:val="none"/>
        </w:rPr>
      </w:r>
    </w:p>
    <w:p>
      <w:pPr>
        <w:pStyle w:val="Normal"/>
        <w:ind w:hanging="0"/>
        <w:rPr>
          <w:b/>
          <w:b/>
          <w:color w:val="000000"/>
          <w:u w:val="none"/>
        </w:rPr>
      </w:pPr>
      <w:r>
        <w:rPr>
          <w:b/>
          <w:color w:val="000000"/>
          <w:u w:val="none"/>
        </w:rPr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rPr/>
      </w:pPr>
      <w:r>
        <w:rPr>
          <w:rStyle w:val="Internetovodkaz"/>
          <w:color w:val="000000"/>
          <w:sz w:val="28"/>
          <w:szCs w:val="20"/>
          <w:u w:val="none"/>
        </w:rPr>
        <w:t>Aktualizovaný prov</w:t>
      </w:r>
      <w:hyperlink r:id="rId41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ozní řád školní jídelny, nabývá platnosti od </w:t>
        </w:r>
      </w:hyperlink>
      <w:r>
        <w:rPr>
          <w:rStyle w:val="Internetovodkaz"/>
          <w:color w:val="000000"/>
          <w:sz w:val="28"/>
          <w:szCs w:val="20"/>
          <w:u w:val="none"/>
        </w:rPr>
        <w:t>1. 9. 2024</w:t>
      </w:r>
    </w:p>
    <w:p>
      <w:pPr>
        <w:pStyle w:val="Normal"/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pBdr>
          <w:bottom w:val="single" w:sz="6" w:space="15" w:color="00000A"/>
        </w:pBdr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pBdr>
          <w:bottom w:val="single" w:sz="6" w:space="15" w:color="00000A"/>
        </w:pBdr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pBdr>
          <w:bottom w:val="single" w:sz="6" w:space="15" w:color="00000A"/>
        </w:pBdr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pBdr>
          <w:bottom w:val="single" w:sz="6" w:space="15" w:color="00000A"/>
        </w:pBdr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pBdr>
          <w:bottom w:val="single" w:sz="6" w:space="15" w:color="00000A"/>
        </w:pBdr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pBdr>
          <w:bottom w:val="single" w:sz="6" w:space="15" w:color="00000A"/>
        </w:pBdr>
        <w:rPr>
          <w:color w:val="000000"/>
          <w:sz w:val="28"/>
          <w:szCs w:val="20"/>
          <w:u w:val="none"/>
        </w:rPr>
      </w:pPr>
      <w:r>
        <w:rPr>
          <w:color w:val="000000"/>
          <w:sz w:val="28"/>
          <w:szCs w:val="20"/>
          <w:u w:val="none"/>
        </w:rPr>
      </w:r>
    </w:p>
    <w:p>
      <w:pPr>
        <w:pStyle w:val="Normal"/>
        <w:pBdr>
          <w:bottom w:val="single" w:sz="6" w:space="15" w:color="00000A"/>
        </w:pBdr>
        <w:rPr/>
      </w:pPr>
      <w:hyperlink r:id="rId42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V Horoměřicích dne 29. 8. 2024 </w:t>
        </w:r>
      </w:hyperlink>
    </w:p>
    <w:p>
      <w:pPr>
        <w:pStyle w:val="Normal"/>
        <w:pBdr>
          <w:bottom w:val="single" w:sz="6" w:space="15" w:color="00000A"/>
        </w:pBdr>
        <w:rPr/>
      </w:pPr>
      <w:hyperlink r:id="rId43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                                                                                             </w:t>
        </w:r>
        <w:r>
          <w:rPr>
            <w:rStyle w:val="Internetovodkaz"/>
            <w:color w:val="000000"/>
            <w:sz w:val="28"/>
            <w:szCs w:val="20"/>
            <w:u w:val="none"/>
          </w:rPr>
          <w:t>Zuzana Tománková</w:t>
        </w:r>
      </w:hyperlink>
    </w:p>
    <w:p>
      <w:pPr>
        <w:pStyle w:val="Normal"/>
        <w:pBdr>
          <w:bottom w:val="single" w:sz="6" w:space="15" w:color="00000A"/>
        </w:pBdr>
        <w:rPr/>
      </w:pPr>
      <w:hyperlink r:id="rId44" w:tgtFrame="_blank">
        <w:r>
          <w:rPr>
            <w:rStyle w:val="Internetovodkaz"/>
            <w:color w:val="000000"/>
            <w:sz w:val="28"/>
            <w:szCs w:val="20"/>
            <w:u w:val="none"/>
          </w:rPr>
          <w:t xml:space="preserve">                                                                                                   </w:t>
        </w:r>
        <w:r>
          <w:rPr>
            <w:rStyle w:val="Internetovodkaz"/>
            <w:color w:val="000000"/>
            <w:sz w:val="28"/>
            <w:szCs w:val="20"/>
            <w:u w:val="none"/>
          </w:rPr>
          <w:t>ředitelka ŠJ</w:t>
        </w:r>
      </w:hyperlink>
    </w:p>
    <w:p>
      <w:pPr>
        <w:pStyle w:val="Normal"/>
        <w:rPr>
          <w:color w:val="00000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5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4">
    <w:name w:val="Heading 4"/>
    <w:basedOn w:val="Nadpis"/>
    <w:next w:val="Tlotextu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2335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33521"/>
    <w:rPr>
      <w:b/>
      <w:bCs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1849cb"/>
    <w:rPr>
      <w:rFonts w:ascii="Tahoma" w:hAnsi="Tahoma" w:eastAsia="Times New Roman" w:cs="Tahoma"/>
      <w:sz w:val="16"/>
      <w:szCs w:val="16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025a7"/>
    <w:pPr>
      <w:spacing w:beforeAutospacing="1" w:afterAutospacing="1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849c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jhoromerice.cz/" TargetMode="External"/><Relationship Id="rId4" Type="http://schemas.openxmlformats.org/officeDocument/2006/relationships/hyperlink" Target="http://195.144.96.178/" TargetMode="External"/><Relationship Id="rId5" Type="http://schemas.openxmlformats.org/officeDocument/2006/relationships/hyperlink" Target="http://195.144.96.178/" TargetMode="External"/><Relationship Id="rId6" Type="http://schemas.openxmlformats.org/officeDocument/2006/relationships/hyperlink" Target="http://195.144.96.178/" TargetMode="External"/><Relationship Id="rId7" Type="http://schemas.openxmlformats.org/officeDocument/2006/relationships/hyperlink" Target="http://195.144.96.178/" TargetMode="External"/><Relationship Id="rId8" Type="http://schemas.openxmlformats.org/officeDocument/2006/relationships/hyperlink" Target="http://195.144.96.178/" TargetMode="External"/><Relationship Id="rId9" Type="http://schemas.openxmlformats.org/officeDocument/2006/relationships/hyperlink" Target="http://195.144.96.178/" TargetMode="External"/><Relationship Id="rId10" Type="http://schemas.openxmlformats.org/officeDocument/2006/relationships/hyperlink" Target="http://195.144.96.178/" TargetMode="External"/><Relationship Id="rId11" Type="http://schemas.openxmlformats.org/officeDocument/2006/relationships/hyperlink" Target="http://195.144.96.178/" TargetMode="External"/><Relationship Id="rId12" Type="http://schemas.openxmlformats.org/officeDocument/2006/relationships/hyperlink" Target="http://195.144.96.178/" TargetMode="External"/><Relationship Id="rId13" Type="http://schemas.openxmlformats.org/officeDocument/2006/relationships/hyperlink" Target="http://195.144.96.178/" TargetMode="External"/><Relationship Id="rId14" Type="http://schemas.openxmlformats.org/officeDocument/2006/relationships/hyperlink" Target="http://195.144.96.178/" TargetMode="External"/><Relationship Id="rId15" Type="http://schemas.openxmlformats.org/officeDocument/2006/relationships/hyperlink" Target="http://195.144.96.178/" TargetMode="External"/><Relationship Id="rId16" Type="http://schemas.openxmlformats.org/officeDocument/2006/relationships/hyperlink" Target="http://195.144.96.178/" TargetMode="External"/><Relationship Id="rId17" Type="http://schemas.openxmlformats.org/officeDocument/2006/relationships/hyperlink" Target="http://195.144.96.178/" TargetMode="External"/><Relationship Id="rId18" Type="http://schemas.openxmlformats.org/officeDocument/2006/relationships/hyperlink" Target="http://195.144.96.178/" TargetMode="External"/><Relationship Id="rId19" Type="http://schemas.openxmlformats.org/officeDocument/2006/relationships/hyperlink" Target="http://195.144.96.178/" TargetMode="External"/><Relationship Id="rId20" Type="http://schemas.openxmlformats.org/officeDocument/2006/relationships/hyperlink" Target="http://195.144.96.178/" TargetMode="External"/><Relationship Id="rId21" Type="http://schemas.openxmlformats.org/officeDocument/2006/relationships/hyperlink" Target="http://195.144.96.178/" TargetMode="External"/><Relationship Id="rId22" Type="http://schemas.openxmlformats.org/officeDocument/2006/relationships/hyperlink" Target="http://195.144.96.178/" TargetMode="External"/><Relationship Id="rId23" Type="http://schemas.openxmlformats.org/officeDocument/2006/relationships/hyperlink" Target="http://195.144.96.178/" TargetMode="External"/><Relationship Id="rId24" Type="http://schemas.openxmlformats.org/officeDocument/2006/relationships/hyperlink" Target="http://195.144.96.178/" TargetMode="External"/><Relationship Id="rId25" Type="http://schemas.openxmlformats.org/officeDocument/2006/relationships/hyperlink" Target="http://195.144.96.178/" TargetMode="External"/><Relationship Id="rId26" Type="http://schemas.openxmlformats.org/officeDocument/2006/relationships/hyperlink" Target="http://195.144.96.178/" TargetMode="External"/><Relationship Id="rId27" Type="http://schemas.openxmlformats.org/officeDocument/2006/relationships/hyperlink" Target="http://195.144.96.178/" TargetMode="External"/><Relationship Id="rId28" Type="http://schemas.openxmlformats.org/officeDocument/2006/relationships/hyperlink" Target="http://195.144.96.178/" TargetMode="External"/><Relationship Id="rId29" Type="http://schemas.openxmlformats.org/officeDocument/2006/relationships/hyperlink" Target="http://195.144.96.178/" TargetMode="External"/><Relationship Id="rId30" Type="http://schemas.openxmlformats.org/officeDocument/2006/relationships/hyperlink" Target="http://195.144.96.178/" TargetMode="External"/><Relationship Id="rId31" Type="http://schemas.openxmlformats.org/officeDocument/2006/relationships/hyperlink" Target="http://195.144.96.178/" TargetMode="External"/><Relationship Id="rId32" Type="http://schemas.openxmlformats.org/officeDocument/2006/relationships/hyperlink" Target="http://195.144.96.178/" TargetMode="External"/><Relationship Id="rId33" Type="http://schemas.openxmlformats.org/officeDocument/2006/relationships/hyperlink" Target="http://195.144.96.178/" TargetMode="External"/><Relationship Id="rId34" Type="http://schemas.openxmlformats.org/officeDocument/2006/relationships/hyperlink" Target="http://195.144.96.178/" TargetMode="External"/><Relationship Id="rId35" Type="http://schemas.openxmlformats.org/officeDocument/2006/relationships/hyperlink" Target="http://195.144.96.178/" TargetMode="External"/><Relationship Id="rId36" Type="http://schemas.openxmlformats.org/officeDocument/2006/relationships/hyperlink" Target="http://195.144.96.178/" TargetMode="External"/><Relationship Id="rId37" Type="http://schemas.openxmlformats.org/officeDocument/2006/relationships/hyperlink" Target="http://195.144.96.178/" TargetMode="External"/><Relationship Id="rId38" Type="http://schemas.openxmlformats.org/officeDocument/2006/relationships/hyperlink" Target="http://195.144.96.178/" TargetMode="External"/><Relationship Id="rId39" Type="http://schemas.openxmlformats.org/officeDocument/2006/relationships/hyperlink" Target="http://195.144.96.178/" TargetMode="External"/><Relationship Id="rId40" Type="http://schemas.openxmlformats.org/officeDocument/2006/relationships/hyperlink" Target="http://195.144.96.178/" TargetMode="External"/><Relationship Id="rId41" Type="http://schemas.openxmlformats.org/officeDocument/2006/relationships/hyperlink" Target="http://195.144.96.178/" TargetMode="External"/><Relationship Id="rId42" Type="http://schemas.openxmlformats.org/officeDocument/2006/relationships/hyperlink" Target="http://195.144.96.178/" TargetMode="External"/><Relationship Id="rId43" Type="http://schemas.openxmlformats.org/officeDocument/2006/relationships/hyperlink" Target="http://195.144.96.178/" TargetMode="External"/><Relationship Id="rId44" Type="http://schemas.openxmlformats.org/officeDocument/2006/relationships/hyperlink" Target="http://195.144.96.178/" TargetMode="External"/><Relationship Id="rId45" Type="http://schemas.openxmlformats.org/officeDocument/2006/relationships/fontTable" Target="fontTable.xml"/><Relationship Id="rId46" Type="http://schemas.openxmlformats.org/officeDocument/2006/relationships/settings" Target="settings.xml"/><Relationship Id="rId4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LibreOffice/7.3.0.3$Windows_X86_64 LibreOffice_project/0f246aa12d0eee4a0f7adcefbf7c878fc2238db3</Application>
  <AppVersion>15.0000</AppVersion>
  <Pages>5</Pages>
  <Words>770</Words>
  <Characters>4267</Characters>
  <CharactersWithSpaces>5251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</dc:creator>
  <dc:description/>
  <dc:language>cs-CZ</dc:language>
  <cp:lastModifiedBy/>
  <cp:lastPrinted>2024-08-30T13:02:14Z</cp:lastPrinted>
  <dcterms:modified xsi:type="dcterms:W3CDTF">2024-08-30T13:05:10Z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